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2B" w:rsidRDefault="0058152B" w:rsidP="00D03C6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D32DCF" w:rsidTr="00D32DCF">
        <w:tc>
          <w:tcPr>
            <w:tcW w:w="9830" w:type="dxa"/>
            <w:shd w:val="clear" w:color="auto" w:fill="E7E6E6" w:themeFill="background2"/>
          </w:tcPr>
          <w:p w:rsidR="00D32DCF" w:rsidRPr="00D32DCF" w:rsidRDefault="00D32DCF" w:rsidP="00AC0FA6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35.- RECOMENDACIONES EMITIDAS DE DERECHOS HUMANOS</w:t>
            </w:r>
          </w:p>
        </w:tc>
      </w:tr>
    </w:tbl>
    <w:p w:rsidR="00D32DCF" w:rsidRPr="00D32DCF" w:rsidRDefault="00D32DCF" w:rsidP="00D32DCF">
      <w:pPr>
        <w:pStyle w:val="Prrafodelista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58152B" w:rsidRPr="002372BC" w:rsidRDefault="00D32DCF" w:rsidP="00D32DC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hAnsi="Bookman Old Style" w:cs="Arial"/>
          <w:sz w:val="24"/>
          <w:szCs w:val="24"/>
        </w:rPr>
        <w:t>No existe</w:t>
      </w:r>
      <w:r w:rsidR="0025178A" w:rsidRPr="00D32DCF">
        <w:rPr>
          <w:rFonts w:ascii="Bookman Old Style" w:hAnsi="Bookman Old Style" w:cs="Arial"/>
          <w:sz w:val="24"/>
          <w:szCs w:val="24"/>
        </w:rPr>
        <w:t xml:space="preserve"> información que reportar en cuanto a</w:t>
      </w:r>
      <w:r>
        <w:rPr>
          <w:rFonts w:ascii="Bookman Old Style" w:hAnsi="Bookman Old Style" w:cs="Arial"/>
          <w:sz w:val="24"/>
          <w:szCs w:val="24"/>
        </w:rPr>
        <w:t xml:space="preserve"> recomendaciones emitidas de derechos humanos.</w:t>
      </w:r>
    </w:p>
    <w:p w:rsidR="00CD13CA" w:rsidRPr="00CD13CA" w:rsidRDefault="00CD13CA" w:rsidP="00CD13CA">
      <w:pPr>
        <w:tabs>
          <w:tab w:val="left" w:pos="4242"/>
        </w:tabs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  <w:bookmarkStart w:id="0" w:name="_GoBack"/>
      <w:bookmarkEnd w:id="0"/>
    </w:p>
    <w:sectPr w:rsidR="00CD13CA" w:rsidRPr="00CD13CA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0860A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3C6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D2DD-4A7A-455D-B3B8-5DCD0FE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2019-01-24T22:22:00Z</dcterms:created>
  <dcterms:modified xsi:type="dcterms:W3CDTF">2019-01-24T22:22:00Z</dcterms:modified>
</cp:coreProperties>
</file>